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5" w:rsidRPr="004751C5" w:rsidRDefault="004751C5" w:rsidP="004751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51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Методические рекомендации для родителей по обеспечению контентной фильтрации домашнего Интернета </w:t>
      </w:r>
      <w:proofErr w:type="gramStart"/>
      <w:r w:rsidRPr="004751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</w:t>
      </w:r>
      <w:proofErr w:type="gramEnd"/>
      <w:r w:rsidRPr="004751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обучающихся 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Для ограничения доступа детей к нежелательному, опасному контенту в настоящее время имеется возможность выбрать как коммерческое, так и свободно распространяемое программное </w:t>
      </w:r>
      <w:proofErr w:type="gramStart"/>
      <w:r w:rsidRPr="004751C5">
        <w:rPr>
          <w:rFonts w:ascii="Arial" w:eastAsia="Times New Roman" w:hAnsi="Arial" w:cs="Arial"/>
          <w:sz w:val="20"/>
          <w:szCs w:val="20"/>
          <w:lang w:eastAsia="ru-RU"/>
        </w:rPr>
        <w:t>обеспечение</w:t>
      </w:r>
      <w:proofErr w:type="gramEnd"/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 и сервисы, либо тарифные опции Интернет-провайдеров, либо специальные возможности антивирусных программ.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>Принцип работы этих систем обычно строится на черных (запрещенных) и белых (разрешенных) списках, либо на основе фильтрации. Наиболее широкое распространение получили три алгоритма фильтрации: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>фильтрация по ключевым словам (конкретные слова и словосочетания используются для включения блокировки веб-сайта);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51C5">
        <w:rPr>
          <w:rFonts w:ascii="Arial" w:eastAsia="Times New Roman" w:hAnsi="Arial" w:cs="Arial"/>
          <w:sz w:val="20"/>
          <w:szCs w:val="20"/>
          <w:lang w:eastAsia="ru-RU"/>
        </w:rPr>
        <w:t>динамическая фильтрация (содержимое запрашиваемого веб-ресурса анализируется в момент обращения, загрузка страниц ресурса в браузер блокируется, если содержимое определяется как нежелательное);</w:t>
      </w:r>
      <w:proofErr w:type="gramEnd"/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URL-фильтрация (запрашиваемая страница или целый домен, например, dosug.nu, могут быть </w:t>
      </w:r>
      <w:proofErr w:type="gramStart"/>
      <w:r w:rsidRPr="004751C5">
        <w:rPr>
          <w:rFonts w:ascii="Arial" w:eastAsia="Times New Roman" w:hAnsi="Arial" w:cs="Arial"/>
          <w:sz w:val="20"/>
          <w:szCs w:val="20"/>
          <w:lang w:eastAsia="ru-RU"/>
        </w:rPr>
        <w:t>определены</w:t>
      </w:r>
      <w:proofErr w:type="gramEnd"/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 или категорированы как нежелательный ресурс, вследствие чего доступ к таким страницам блокируется).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>Лучшие в мире системы контентной фильтрации используют URL-фильтрацию, основанную на анализе и категоризации Интернет-ресурсов. Такой механизм признан наиболее эффективным методом фильтрации контента.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Для ограничения доступа несовершеннолетних лиц к </w:t>
      </w:r>
      <w:proofErr w:type="gramStart"/>
      <w:r w:rsidRPr="004751C5">
        <w:rPr>
          <w:rFonts w:ascii="Arial" w:eastAsia="Times New Roman" w:hAnsi="Arial" w:cs="Arial"/>
          <w:sz w:val="20"/>
          <w:szCs w:val="20"/>
          <w:lang w:eastAsia="ru-RU"/>
        </w:rPr>
        <w:t>нежелательному</w:t>
      </w:r>
      <w:proofErr w:type="gramEnd"/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 или опасному контенту с настольных компьютеров и мобильных устройств можно использовать </w:t>
      </w:r>
      <w:r w:rsidRPr="004751C5">
        <w:rPr>
          <w:rFonts w:ascii="Arial" w:eastAsia="Times New Roman" w:hAnsi="Arial" w:cs="Arial"/>
          <w:b/>
          <w:bCs/>
          <w:sz w:val="20"/>
          <w:lang w:eastAsia="ru-RU"/>
        </w:rPr>
        <w:t>дополнительные опции, предлагаемые большинством Интернет-провайдеров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>. Для этого необходимо обратиться в службу технической поддержки провайдера (телефон данной службы обычно указан в договоре) и высказать пожелание подключения данной услуги. Далее необходимо следовать инструкциям оператора.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Можно также использовать </w:t>
      </w:r>
      <w:r w:rsidRPr="004751C5">
        <w:rPr>
          <w:rFonts w:ascii="Arial" w:eastAsia="Times New Roman" w:hAnsi="Arial" w:cs="Arial"/>
          <w:b/>
          <w:bCs/>
          <w:sz w:val="20"/>
          <w:lang w:eastAsia="ru-RU"/>
        </w:rPr>
        <w:t>специализированное программное обеспечение и сервисы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>. Наиболее</w:t>
      </w:r>
      <w:r w:rsidRPr="004751C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>популярные</w:t>
      </w:r>
      <w:r w:rsidRPr="004751C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>некоммерческие</w:t>
      </w:r>
      <w:r w:rsidRPr="004751C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>версии</w:t>
      </w:r>
      <w:r w:rsidRPr="004751C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: SkyDNS, NetPolice Child, Eyes Relax, Parental Control Bar, Norton Online Family, NetPolice Lite. 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Помимо этого существует возможность введения ограничения доступа к нежелательным сайтам путем установки дополнений (расширений) в </w:t>
      </w:r>
      <w:proofErr w:type="gramStart"/>
      <w:r w:rsidRPr="004751C5">
        <w:rPr>
          <w:rFonts w:ascii="Arial" w:eastAsia="Times New Roman" w:hAnsi="Arial" w:cs="Arial"/>
          <w:sz w:val="20"/>
          <w:szCs w:val="20"/>
          <w:lang w:eastAsia="ru-RU"/>
        </w:rPr>
        <w:t>Интернет-браузерах</w:t>
      </w:r>
      <w:proofErr w:type="gramEnd"/>
      <w:r w:rsidRPr="004751C5">
        <w:rPr>
          <w:rFonts w:ascii="Arial" w:eastAsia="Times New Roman" w:hAnsi="Arial" w:cs="Arial"/>
          <w:sz w:val="20"/>
          <w:szCs w:val="20"/>
          <w:lang w:eastAsia="ru-RU"/>
        </w:rPr>
        <w:t>, таких как: Internet Explorer, Mozilla FireFox, Chrome, Opera и других.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Обращаем внимание, что на домашних компьютерах также можно задействовать </w:t>
      </w:r>
      <w:r w:rsidRPr="004751C5">
        <w:rPr>
          <w:rFonts w:ascii="Arial" w:eastAsia="Times New Roman" w:hAnsi="Arial" w:cs="Arial"/>
          <w:b/>
          <w:bCs/>
          <w:sz w:val="20"/>
          <w:lang w:eastAsia="ru-RU"/>
        </w:rPr>
        <w:t>антивирусные программы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 с функцией «Родительский контроль», которые могут защитить ребенка </w:t>
      </w:r>
      <w:proofErr w:type="gramStart"/>
      <w:r w:rsidRPr="004751C5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 нежелательного контента. В основном это коммерческие продукты: Kaspersky Internet Security 2012, Kaspersky Crystal, Kaspersky Internet Security 7.0, KinderGate Родительский контроль, ChildWebGuardian, Spector Pro 6.0, КиберМама, Eset Nod32 и других.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>Однако существуют и бесплатные продукты, например, Avira Free Antivirus 2013 с веб-приложением Avira Free SocialShield.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>Использование функции родительского контроля подробно описано в инструкциях пользователя для антивируса.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>Стоит обратить особое внимание на наличие функции родительского контроля при приобретении антивирусной программы или продлении лицензии на следующий год, сообщить о вашем желании распространителю программного обеспечения. Практически все современные разработчики антивирусных пакетов имеют в своём арсенале продукты для обеспечения безопасности ребенка в сети, блокировки нежелательного и опасного контента.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lastRenderedPageBreak/>
        <w:t>Возможности родительского контроля.</w:t>
      </w:r>
    </w:p>
    <w:p w:rsidR="004751C5" w:rsidRPr="004751C5" w:rsidRDefault="004751C5" w:rsidP="004751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i/>
          <w:iCs/>
          <w:sz w:val="20"/>
          <w:lang w:eastAsia="ru-RU"/>
        </w:rPr>
        <w:t>Фильтры web-сайтов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>Слова-запреты (фильтры). Вы задаете набор ключевых слов, и если что-либо из их списка обнаруживается на web-странице, то она не открывается.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>Создание белого списка. Более жесткий способ контроля, когда вы самостоятельно составляете белый список сайтов, которые может посещать ребенок.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черного списка. В черном списке указываются сайты, на которые ребенку заходить запрещено. Приложение работает с базой данных, где содержатся сайты для взрослых. Крайне желательно, чтобы список регулярно обновлялся через Интернет, иначе появление новых ресурсов быстро сделает защиту неактуальной. </w:t>
      </w:r>
      <w:proofErr w:type="gramStart"/>
      <w:r w:rsidRPr="004751C5">
        <w:rPr>
          <w:rFonts w:ascii="Arial" w:eastAsia="Times New Roman" w:hAnsi="Arial" w:cs="Arial"/>
          <w:sz w:val="20"/>
          <w:szCs w:val="20"/>
          <w:lang w:eastAsia="ru-RU"/>
        </w:rPr>
        <w:t>Родители могут расширять черный список сайтов на свое усмотрение, при желании, используя автоматизированную информационную систему ведения и использования базы данных о сайтах, содержащих запрещённую к распространению в России информацию, утвержденную Постановлением Правительства Российской Федерации от 26 октября 2012 года № 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«Интернет», и сетевых адресов, позволяющих</w:t>
      </w:r>
      <w:proofErr w:type="gramEnd"/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запрещено»» (</w:t>
      </w:r>
      <w:hyperlink r:id="rId5" w:history="1">
        <w:r w:rsidRPr="004751C5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https://reestr.rublacklist.net</w:t>
        </w:r>
      </w:hyperlink>
      <w:r w:rsidRPr="004751C5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4751C5" w:rsidRPr="004751C5" w:rsidRDefault="004751C5" w:rsidP="00475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i/>
          <w:iCs/>
          <w:sz w:val="20"/>
          <w:lang w:eastAsia="ru-RU"/>
        </w:rPr>
        <w:t>Ограничение времени, проводимого ребенком за компьютером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>. Определяйте расписание пользования компьютером и Интернетом: выбирайте допустимое время суток и продолжительность работы. Так вам не придется прогонять ребенка от компьютера и вступать в конфликт - сеанс закончится сам собой.</w:t>
      </w:r>
    </w:p>
    <w:p w:rsidR="004751C5" w:rsidRPr="004751C5" w:rsidRDefault="004751C5" w:rsidP="00475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i/>
          <w:iCs/>
          <w:sz w:val="20"/>
          <w:lang w:eastAsia="ru-RU"/>
        </w:rPr>
        <w:t>Установка запретов на использование детьми отдельных программ.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 Во избежание различных недоразумений родители могут ограничить список используемых ребенком программных продуктов. Большинство современных операционных систем имеют в своем составе инструмент доступа пользователей к программным продуктам, что дает возможность ограничения доступа ребенка к нежелательным программным продуктам.</w:t>
      </w:r>
    </w:p>
    <w:p w:rsidR="004751C5" w:rsidRPr="004751C5" w:rsidRDefault="004751C5" w:rsidP="00475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i/>
          <w:iCs/>
          <w:sz w:val="20"/>
          <w:lang w:eastAsia="ru-RU"/>
        </w:rPr>
        <w:t>Управление доступом к игровым приложениям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>. Возможности родительского контроля позволяют помочь детям играть в безопасные, дружелюбные, занимательные и обучающие игры, соответствующие их возрасту. В частности, родители могут блокировать как все игры, так и только некоторые из них. Дополнительно родители могут устанавливать разрешение или запрет на доступ к отдельным играм, исходя из допустимой возрастной оценки и выбора типа содержимого.</w:t>
      </w:r>
    </w:p>
    <w:p w:rsidR="004751C5" w:rsidRPr="004751C5" w:rsidRDefault="004751C5" w:rsidP="00475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i/>
          <w:iCs/>
          <w:sz w:val="20"/>
          <w:lang w:eastAsia="ru-RU"/>
        </w:rPr>
        <w:t>Журнал отчетов о работе ребенка за компьютером</w:t>
      </w:r>
      <w:r w:rsidRPr="004751C5">
        <w:rPr>
          <w:rFonts w:ascii="Arial" w:eastAsia="Times New Roman" w:hAnsi="Arial" w:cs="Arial"/>
          <w:sz w:val="20"/>
          <w:szCs w:val="20"/>
          <w:lang w:eastAsia="ru-RU"/>
        </w:rPr>
        <w:t>. С целью анализа того, чем занимался ребенок за компьютером в отсутствие взрослых, какие программы запускал, какие сайты просматривал в Интернете, с кем общался и т.д., родительский контроль ведет аудит всех действий подрастающего пользователя. В журнал записываются адреса посещенных детьми страниц Интернет. В некоторых программах журнал с отчетом можно получать по электронной почте, что очень удобно, если родитель находится вне дома, и хочет просмотреть, какие сайты посещал ребенок.</w:t>
      </w:r>
    </w:p>
    <w:p w:rsidR="004751C5" w:rsidRPr="004751C5" w:rsidRDefault="004751C5" w:rsidP="00475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Еще раз необходимо напомнить, что для ограничения доступа к нежелательному, опасному контенту в настоящее время имеется возможность выбрать как коммерческое, так и свободно распространяемое программное </w:t>
      </w:r>
      <w:proofErr w:type="gramStart"/>
      <w:r w:rsidRPr="004751C5">
        <w:rPr>
          <w:rFonts w:ascii="Arial" w:eastAsia="Times New Roman" w:hAnsi="Arial" w:cs="Arial"/>
          <w:sz w:val="20"/>
          <w:szCs w:val="20"/>
          <w:lang w:eastAsia="ru-RU"/>
        </w:rPr>
        <w:t>обеспечение</w:t>
      </w:r>
      <w:proofErr w:type="gramEnd"/>
      <w:r w:rsidRPr="004751C5">
        <w:rPr>
          <w:rFonts w:ascii="Arial" w:eastAsia="Times New Roman" w:hAnsi="Arial" w:cs="Arial"/>
          <w:sz w:val="20"/>
          <w:szCs w:val="20"/>
          <w:lang w:eastAsia="ru-RU"/>
        </w:rPr>
        <w:t xml:space="preserve"> и сервисы, либо тарифные опции Интернет-провайдеров, либо специальные возможности антивирусных программ.</w:t>
      </w:r>
    </w:p>
    <w:p w:rsidR="00C94D3D" w:rsidRDefault="00C94D3D"/>
    <w:sectPr w:rsidR="00C94D3D" w:rsidSect="00C9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36C"/>
    <w:multiLevelType w:val="multilevel"/>
    <w:tmpl w:val="5CE89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C1775"/>
    <w:multiLevelType w:val="multilevel"/>
    <w:tmpl w:val="48F6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751C5"/>
    <w:rsid w:val="004751C5"/>
    <w:rsid w:val="00C9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3D"/>
  </w:style>
  <w:style w:type="paragraph" w:styleId="2">
    <w:name w:val="heading 2"/>
    <w:basedOn w:val="a"/>
    <w:link w:val="20"/>
    <w:uiPriority w:val="9"/>
    <w:qFormat/>
    <w:rsid w:val="00475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1C5"/>
    <w:rPr>
      <w:b/>
      <w:bCs/>
    </w:rPr>
  </w:style>
  <w:style w:type="character" w:styleId="a5">
    <w:name w:val="Emphasis"/>
    <w:basedOn w:val="a0"/>
    <w:uiPriority w:val="20"/>
    <w:qFormat/>
    <w:rsid w:val="004751C5"/>
    <w:rPr>
      <w:i/>
      <w:iCs/>
    </w:rPr>
  </w:style>
  <w:style w:type="character" w:styleId="a6">
    <w:name w:val="Hyperlink"/>
    <w:basedOn w:val="a0"/>
    <w:uiPriority w:val="99"/>
    <w:semiHidden/>
    <w:unhideWhenUsed/>
    <w:rsid w:val="00475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estr.rublackli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2020-03-20T09:46:00Z</dcterms:created>
  <dcterms:modified xsi:type="dcterms:W3CDTF">2020-03-20T09:46:00Z</dcterms:modified>
</cp:coreProperties>
</file>